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E05" w:rsidRDefault="00D40E05" w:rsidP="00D40E05">
      <w:pPr>
        <w:jc w:val="center"/>
        <w:rPr>
          <w:rFonts w:ascii="Arial" w:hAnsi="Arial" w:cs="Arial"/>
          <w:b/>
          <w:bCs/>
        </w:rPr>
      </w:pPr>
      <w:r>
        <w:rPr>
          <w:rFonts w:ascii="Arial" w:hAnsi="Arial" w:cs="Arial"/>
          <w:b/>
          <w:bCs/>
          <w:noProof/>
        </w:rPr>
        <w:drawing>
          <wp:inline distT="0" distB="0" distL="0" distR="0" wp14:anchorId="2F254564" wp14:editId="43E3EBAA">
            <wp:extent cx="71120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0" contrast="80000"/>
                      <a:extLst>
                        <a:ext uri="{28A0092B-C50C-407E-A947-70E740481C1C}">
                          <a14:useLocalDpi xmlns:a14="http://schemas.microsoft.com/office/drawing/2010/main" val="0"/>
                        </a:ext>
                      </a:extLst>
                    </a:blip>
                    <a:srcRect t="5573" b="9483"/>
                    <a:stretch>
                      <a:fillRect/>
                    </a:stretch>
                  </pic:blipFill>
                  <pic:spPr bwMode="auto">
                    <a:xfrm>
                      <a:off x="0" y="0"/>
                      <a:ext cx="711200" cy="609600"/>
                    </a:xfrm>
                    <a:prstGeom prst="rect">
                      <a:avLst/>
                    </a:prstGeom>
                    <a:noFill/>
                    <a:ln>
                      <a:noFill/>
                    </a:ln>
                  </pic:spPr>
                </pic:pic>
              </a:graphicData>
            </a:graphic>
          </wp:inline>
        </w:drawing>
      </w:r>
    </w:p>
    <w:tbl>
      <w:tblPr>
        <w:tblW w:w="0" w:type="auto"/>
        <w:tblInd w:w="-106" w:type="dxa"/>
        <w:tblLook w:val="01E0" w:firstRow="1" w:lastRow="1" w:firstColumn="1" w:lastColumn="1" w:noHBand="0" w:noVBand="0"/>
      </w:tblPr>
      <w:tblGrid>
        <w:gridCol w:w="4571"/>
        <w:gridCol w:w="5671"/>
      </w:tblGrid>
      <w:tr w:rsidR="00D40E05" w:rsidRPr="001F2C8C" w:rsidTr="00665313">
        <w:tc>
          <w:tcPr>
            <w:tcW w:w="10908" w:type="dxa"/>
            <w:gridSpan w:val="2"/>
            <w:hideMark/>
          </w:tcPr>
          <w:p w:rsidR="00D40E05" w:rsidRPr="001F2C8C" w:rsidRDefault="00D40E05" w:rsidP="00665313">
            <w:pPr>
              <w:jc w:val="center"/>
              <w:rPr>
                <w:rFonts w:ascii="PT Astra Serif" w:hAnsi="PT Astra Serif" w:cs="Arial"/>
                <w:b/>
                <w:bCs/>
                <w:sz w:val="28"/>
                <w:szCs w:val="28"/>
              </w:rPr>
            </w:pPr>
            <w:r w:rsidRPr="001F2C8C">
              <w:rPr>
                <w:rFonts w:ascii="PT Astra Serif" w:hAnsi="PT Astra Serif" w:cs="Arial"/>
                <w:b/>
                <w:bCs/>
                <w:sz w:val="28"/>
                <w:szCs w:val="28"/>
              </w:rPr>
              <w:t>Тульская область</w:t>
            </w:r>
          </w:p>
        </w:tc>
      </w:tr>
      <w:tr w:rsidR="00D40E05" w:rsidRPr="001F2C8C" w:rsidTr="00665313">
        <w:tc>
          <w:tcPr>
            <w:tcW w:w="10908" w:type="dxa"/>
            <w:gridSpan w:val="2"/>
            <w:hideMark/>
          </w:tcPr>
          <w:p w:rsidR="00D40E05" w:rsidRPr="001F2C8C" w:rsidRDefault="00D40E05" w:rsidP="00497AA3">
            <w:pPr>
              <w:jc w:val="center"/>
              <w:rPr>
                <w:rFonts w:ascii="PT Astra Serif" w:hAnsi="PT Astra Serif" w:cs="Arial"/>
                <w:b/>
                <w:bCs/>
                <w:sz w:val="28"/>
                <w:szCs w:val="28"/>
              </w:rPr>
            </w:pPr>
            <w:r w:rsidRPr="001F2C8C">
              <w:rPr>
                <w:rFonts w:ascii="PT Astra Serif" w:hAnsi="PT Astra Serif" w:cs="Arial"/>
                <w:b/>
                <w:bCs/>
                <w:sz w:val="28"/>
                <w:szCs w:val="28"/>
              </w:rPr>
              <w:t>муниципальное образование Щекинск</w:t>
            </w:r>
            <w:r w:rsidR="00497AA3">
              <w:rPr>
                <w:rFonts w:ascii="PT Astra Serif" w:hAnsi="PT Astra Serif" w:cs="Arial"/>
                <w:b/>
                <w:bCs/>
                <w:sz w:val="28"/>
                <w:szCs w:val="28"/>
              </w:rPr>
              <w:t>ий район</w:t>
            </w:r>
          </w:p>
        </w:tc>
      </w:tr>
      <w:tr w:rsidR="00D40E05" w:rsidRPr="001F2C8C" w:rsidTr="00665313">
        <w:tc>
          <w:tcPr>
            <w:tcW w:w="10908" w:type="dxa"/>
            <w:gridSpan w:val="2"/>
          </w:tcPr>
          <w:p w:rsidR="00497AA3" w:rsidRDefault="00D40E05" w:rsidP="00665313">
            <w:pPr>
              <w:jc w:val="center"/>
              <w:rPr>
                <w:rFonts w:ascii="PT Astra Serif" w:hAnsi="PT Astra Serif" w:cs="Arial"/>
                <w:b/>
                <w:bCs/>
                <w:sz w:val="28"/>
                <w:szCs w:val="28"/>
              </w:rPr>
            </w:pPr>
            <w:r w:rsidRPr="001F2C8C">
              <w:rPr>
                <w:rFonts w:ascii="PT Astra Serif" w:hAnsi="PT Astra Serif" w:cs="Arial"/>
                <w:b/>
                <w:bCs/>
                <w:sz w:val="28"/>
                <w:szCs w:val="28"/>
              </w:rPr>
              <w:t xml:space="preserve">СОБРАНИЕ  </w:t>
            </w:r>
            <w:r w:rsidR="00497AA3">
              <w:rPr>
                <w:rFonts w:ascii="PT Astra Serif" w:hAnsi="PT Astra Serif" w:cs="Arial"/>
                <w:b/>
                <w:bCs/>
                <w:sz w:val="28"/>
                <w:szCs w:val="28"/>
              </w:rPr>
              <w:t>ПРЕДСТАВИТЕЛЕЙ</w:t>
            </w:r>
          </w:p>
          <w:p w:rsidR="00D40E05" w:rsidRPr="001F2C8C" w:rsidRDefault="00497AA3" w:rsidP="00665313">
            <w:pPr>
              <w:jc w:val="center"/>
              <w:rPr>
                <w:rFonts w:ascii="PT Astra Serif" w:hAnsi="PT Astra Serif" w:cs="Arial"/>
                <w:b/>
                <w:bCs/>
                <w:sz w:val="28"/>
                <w:szCs w:val="28"/>
              </w:rPr>
            </w:pPr>
            <w:r>
              <w:rPr>
                <w:rFonts w:ascii="PT Astra Serif" w:hAnsi="PT Astra Serif" w:cs="Arial"/>
                <w:b/>
                <w:bCs/>
                <w:sz w:val="28"/>
                <w:szCs w:val="28"/>
              </w:rPr>
              <w:t>ЩЕКИНСКОГО РАЙОНА</w:t>
            </w:r>
            <w:r w:rsidR="00D40E05" w:rsidRPr="001F2C8C">
              <w:rPr>
                <w:rFonts w:ascii="PT Astra Serif" w:hAnsi="PT Astra Serif" w:cs="Arial"/>
                <w:b/>
                <w:bCs/>
                <w:sz w:val="28"/>
                <w:szCs w:val="28"/>
              </w:rPr>
              <w:t xml:space="preserve"> </w:t>
            </w:r>
          </w:p>
          <w:p w:rsidR="00D40E05" w:rsidRPr="001F2C8C" w:rsidRDefault="00D40E05" w:rsidP="00665313">
            <w:pPr>
              <w:jc w:val="center"/>
              <w:rPr>
                <w:rFonts w:ascii="PT Astra Serif" w:hAnsi="PT Astra Serif" w:cs="Arial"/>
                <w:b/>
                <w:bCs/>
                <w:sz w:val="28"/>
                <w:szCs w:val="28"/>
              </w:rPr>
            </w:pPr>
          </w:p>
          <w:p w:rsidR="00D40E05" w:rsidRPr="001F2C8C" w:rsidRDefault="00D40E05" w:rsidP="00665313">
            <w:pPr>
              <w:jc w:val="center"/>
              <w:rPr>
                <w:rFonts w:ascii="PT Astra Serif" w:hAnsi="PT Astra Serif" w:cs="Arial"/>
                <w:b/>
                <w:bCs/>
                <w:sz w:val="28"/>
                <w:szCs w:val="28"/>
              </w:rPr>
            </w:pPr>
          </w:p>
        </w:tc>
      </w:tr>
      <w:tr w:rsidR="00D40E05" w:rsidRPr="001F2C8C" w:rsidTr="00665313">
        <w:tc>
          <w:tcPr>
            <w:tcW w:w="10908" w:type="dxa"/>
            <w:gridSpan w:val="2"/>
            <w:hideMark/>
          </w:tcPr>
          <w:p w:rsidR="00D40E05" w:rsidRPr="001F2C8C" w:rsidRDefault="00D40E05" w:rsidP="00665313">
            <w:pPr>
              <w:jc w:val="center"/>
              <w:rPr>
                <w:rFonts w:ascii="PT Astra Serif" w:hAnsi="PT Astra Serif" w:cs="Arial"/>
                <w:b/>
                <w:bCs/>
                <w:sz w:val="28"/>
                <w:szCs w:val="28"/>
              </w:rPr>
            </w:pPr>
            <w:r w:rsidRPr="001F2C8C">
              <w:rPr>
                <w:rFonts w:ascii="PT Astra Serif" w:hAnsi="PT Astra Serif" w:cs="Arial"/>
                <w:b/>
                <w:bCs/>
                <w:sz w:val="28"/>
                <w:szCs w:val="28"/>
              </w:rPr>
              <w:t>РЕШЕНИЕ</w:t>
            </w:r>
          </w:p>
        </w:tc>
      </w:tr>
      <w:tr w:rsidR="00D40E05" w:rsidRPr="001F2C8C" w:rsidTr="00665313">
        <w:tc>
          <w:tcPr>
            <w:tcW w:w="10908" w:type="dxa"/>
            <w:gridSpan w:val="2"/>
          </w:tcPr>
          <w:p w:rsidR="00D40E05" w:rsidRPr="001F2C8C" w:rsidRDefault="00D40E05" w:rsidP="00665313">
            <w:pPr>
              <w:jc w:val="center"/>
              <w:rPr>
                <w:rFonts w:ascii="PT Astra Serif" w:hAnsi="PT Astra Serif" w:cs="Arial"/>
                <w:b/>
                <w:bCs/>
                <w:sz w:val="28"/>
                <w:szCs w:val="28"/>
              </w:rPr>
            </w:pPr>
          </w:p>
        </w:tc>
      </w:tr>
      <w:tr w:rsidR="00D40E05" w:rsidRPr="001F2C8C" w:rsidTr="00665313">
        <w:tc>
          <w:tcPr>
            <w:tcW w:w="4785" w:type="dxa"/>
            <w:hideMark/>
          </w:tcPr>
          <w:p w:rsidR="00D40E05" w:rsidRPr="001F2C8C" w:rsidRDefault="00D40E05" w:rsidP="00665313">
            <w:pPr>
              <w:jc w:val="center"/>
              <w:rPr>
                <w:rFonts w:ascii="PT Astra Serif" w:hAnsi="PT Astra Serif" w:cs="Arial"/>
                <w:b/>
                <w:bCs/>
                <w:sz w:val="28"/>
                <w:szCs w:val="28"/>
              </w:rPr>
            </w:pPr>
            <w:r w:rsidRPr="001F2C8C">
              <w:rPr>
                <w:rFonts w:ascii="PT Astra Serif" w:hAnsi="PT Astra Serif" w:cs="Arial"/>
                <w:b/>
                <w:bCs/>
                <w:sz w:val="28"/>
                <w:szCs w:val="28"/>
              </w:rPr>
              <w:t xml:space="preserve"> ПРОЕКТ</w:t>
            </w:r>
          </w:p>
        </w:tc>
        <w:tc>
          <w:tcPr>
            <w:tcW w:w="6123" w:type="dxa"/>
            <w:hideMark/>
          </w:tcPr>
          <w:p w:rsidR="00D40E05" w:rsidRPr="001F2C8C" w:rsidRDefault="00D40E05" w:rsidP="00665313">
            <w:pPr>
              <w:jc w:val="center"/>
              <w:rPr>
                <w:rFonts w:ascii="PT Astra Serif" w:hAnsi="PT Astra Serif" w:cs="Arial"/>
                <w:b/>
                <w:bCs/>
                <w:sz w:val="28"/>
                <w:szCs w:val="28"/>
              </w:rPr>
            </w:pPr>
          </w:p>
        </w:tc>
      </w:tr>
    </w:tbl>
    <w:p w:rsidR="00D40E05" w:rsidRPr="001F2C8C" w:rsidRDefault="00D40E05" w:rsidP="00D40E05">
      <w:pPr>
        <w:shd w:val="clear" w:color="auto" w:fill="FFFFFF"/>
        <w:ind w:firstLine="709"/>
        <w:jc w:val="center"/>
        <w:rPr>
          <w:rFonts w:ascii="PT Astra Serif" w:hAnsi="PT Astra Serif" w:cs="Arial"/>
          <w:b/>
          <w:bCs/>
          <w:sz w:val="28"/>
          <w:szCs w:val="28"/>
        </w:rPr>
      </w:pPr>
    </w:p>
    <w:p w:rsidR="00D40E05" w:rsidRPr="001F2C8C" w:rsidRDefault="00D40E05" w:rsidP="00D40E05">
      <w:pPr>
        <w:shd w:val="clear" w:color="auto" w:fill="FFFFFF"/>
        <w:ind w:firstLine="709"/>
        <w:jc w:val="center"/>
        <w:rPr>
          <w:rFonts w:ascii="PT Astra Serif" w:hAnsi="PT Astra Serif" w:cs="Arial"/>
          <w:b/>
          <w:bCs/>
          <w:sz w:val="28"/>
          <w:szCs w:val="28"/>
        </w:rPr>
      </w:pPr>
    </w:p>
    <w:p w:rsidR="00D40E05" w:rsidRPr="00EF13D6" w:rsidRDefault="00D40E05" w:rsidP="00D40E05">
      <w:pPr>
        <w:jc w:val="center"/>
        <w:rPr>
          <w:rFonts w:ascii="PT Astra Serif" w:hAnsi="PT Astra Serif"/>
          <w:b/>
          <w:sz w:val="28"/>
          <w:szCs w:val="28"/>
        </w:rPr>
      </w:pPr>
    </w:p>
    <w:p w:rsidR="00D40E05" w:rsidRPr="00EF13D6" w:rsidRDefault="00D40E05" w:rsidP="00D40E05">
      <w:pPr>
        <w:shd w:val="clear" w:color="auto" w:fill="FFFFFF"/>
        <w:autoSpaceDE w:val="0"/>
        <w:autoSpaceDN w:val="0"/>
        <w:adjustRightInd w:val="0"/>
        <w:jc w:val="center"/>
        <w:rPr>
          <w:rFonts w:ascii="PT Astra Serif" w:hAnsi="PT Astra Serif"/>
          <w:b/>
          <w:sz w:val="28"/>
          <w:szCs w:val="28"/>
        </w:rPr>
      </w:pPr>
      <w:r w:rsidRPr="00EF13D6">
        <w:rPr>
          <w:rFonts w:ascii="PT Astra Serif" w:hAnsi="PT Astra Serif"/>
          <w:b/>
          <w:sz w:val="28"/>
          <w:szCs w:val="28"/>
        </w:rPr>
        <w:t xml:space="preserve">Об утверждении Генерального плана муниципального образования </w:t>
      </w:r>
      <w:r w:rsidR="00497AA3">
        <w:rPr>
          <w:rFonts w:ascii="PT Astra Serif" w:hAnsi="PT Astra Serif"/>
          <w:b/>
          <w:sz w:val="28"/>
          <w:szCs w:val="28"/>
        </w:rPr>
        <w:t>Огаревское</w:t>
      </w:r>
      <w:r w:rsidRPr="00EF13D6">
        <w:rPr>
          <w:rFonts w:ascii="PT Astra Serif" w:hAnsi="PT Astra Serif"/>
          <w:b/>
          <w:sz w:val="28"/>
          <w:szCs w:val="28"/>
        </w:rPr>
        <w:t xml:space="preserve"> Щекинского района</w:t>
      </w:r>
    </w:p>
    <w:p w:rsidR="00D40E05" w:rsidRPr="00EF13D6" w:rsidRDefault="00D40E05" w:rsidP="00D40E05">
      <w:pPr>
        <w:jc w:val="center"/>
        <w:rPr>
          <w:rFonts w:ascii="PT Astra Serif" w:hAnsi="PT Astra Serif" w:cs="Arial"/>
          <w:b/>
          <w:bCs/>
          <w:sz w:val="28"/>
          <w:szCs w:val="28"/>
        </w:rPr>
      </w:pPr>
    </w:p>
    <w:p w:rsidR="00D40E05" w:rsidRPr="00EF13D6" w:rsidRDefault="00D40E05" w:rsidP="00D40E05">
      <w:pPr>
        <w:shd w:val="clear" w:color="auto" w:fill="FFFFFF"/>
        <w:ind w:firstLine="709"/>
        <w:jc w:val="center"/>
        <w:rPr>
          <w:rFonts w:ascii="PT Astra Serif" w:hAnsi="PT Astra Serif" w:cs="Arial"/>
          <w:b/>
          <w:bCs/>
          <w:sz w:val="28"/>
          <w:szCs w:val="28"/>
        </w:rPr>
      </w:pPr>
    </w:p>
    <w:p w:rsidR="00497AA3" w:rsidRDefault="00D40E05" w:rsidP="0050033D">
      <w:pPr>
        <w:shd w:val="clear" w:color="auto" w:fill="FFFFFF"/>
        <w:spacing w:line="276" w:lineRule="auto"/>
        <w:ind w:firstLine="709"/>
        <w:jc w:val="both"/>
        <w:rPr>
          <w:rFonts w:ascii="PT Astra Serif" w:hAnsi="PT Astra Serif"/>
          <w:sz w:val="28"/>
          <w:szCs w:val="28"/>
        </w:rPr>
      </w:pPr>
      <w:r w:rsidRPr="00EF13D6">
        <w:rPr>
          <w:rFonts w:ascii="PT Astra Serif" w:hAnsi="PT Astra Serif"/>
          <w:sz w:val="28"/>
          <w:szCs w:val="28"/>
        </w:rPr>
        <w:t>В соответствии с</w:t>
      </w:r>
      <w:r w:rsidR="00665313">
        <w:rPr>
          <w:rFonts w:ascii="PT Astra Serif" w:hAnsi="PT Astra Serif"/>
          <w:sz w:val="28"/>
          <w:szCs w:val="28"/>
        </w:rPr>
        <w:t xml:space="preserve">о </w:t>
      </w:r>
      <w:r w:rsidR="00665313" w:rsidRPr="0022558F">
        <w:rPr>
          <w:rFonts w:ascii="PT Astra Serif" w:hAnsi="PT Astra Serif"/>
          <w:sz w:val="28"/>
          <w:szCs w:val="28"/>
        </w:rPr>
        <w:t>статьями 23, 24</w:t>
      </w:r>
      <w:r w:rsidRPr="00EF13D6">
        <w:rPr>
          <w:rFonts w:ascii="PT Astra Serif" w:hAnsi="PT Astra Serif"/>
          <w:sz w:val="28"/>
          <w:szCs w:val="28"/>
        </w:rPr>
        <w:t xml:space="preserve"> Градостроительн</w:t>
      </w:r>
      <w:r w:rsidR="00665313">
        <w:rPr>
          <w:rFonts w:ascii="PT Astra Serif" w:hAnsi="PT Astra Serif"/>
          <w:sz w:val="28"/>
          <w:szCs w:val="28"/>
        </w:rPr>
        <w:t>ого</w:t>
      </w:r>
      <w:r w:rsidRPr="00EF13D6">
        <w:rPr>
          <w:rFonts w:ascii="PT Astra Serif" w:hAnsi="PT Astra Serif"/>
          <w:sz w:val="28"/>
          <w:szCs w:val="28"/>
        </w:rPr>
        <w:t xml:space="preserve"> кодекс</w:t>
      </w:r>
      <w:r w:rsidR="00665313">
        <w:rPr>
          <w:rFonts w:ascii="PT Astra Serif" w:hAnsi="PT Astra Serif"/>
          <w:sz w:val="28"/>
          <w:szCs w:val="28"/>
        </w:rPr>
        <w:t>а</w:t>
      </w:r>
      <w:r w:rsidRPr="00EF13D6">
        <w:rPr>
          <w:rFonts w:ascii="PT Astra Serif" w:hAnsi="PT Astra Serif"/>
          <w:sz w:val="28"/>
          <w:szCs w:val="28"/>
        </w:rPr>
        <w:t xml:space="preserve"> Российской Федерации, </w:t>
      </w:r>
      <w:r w:rsidR="00665313" w:rsidRPr="0022558F">
        <w:rPr>
          <w:rFonts w:ascii="PT Astra Serif" w:hAnsi="PT Astra Serif"/>
          <w:sz w:val="28"/>
          <w:szCs w:val="28"/>
        </w:rPr>
        <w:t>статьей 14</w:t>
      </w:r>
      <w:r w:rsidRPr="00EF13D6">
        <w:rPr>
          <w:rFonts w:ascii="PT Astra Serif" w:hAnsi="PT Astra Serif"/>
          <w:sz w:val="28"/>
          <w:szCs w:val="28"/>
        </w:rPr>
        <w:t xml:space="preserve"> Фе</w:t>
      </w:r>
      <w:r w:rsidR="002A63A9">
        <w:rPr>
          <w:rFonts w:ascii="PT Astra Serif" w:hAnsi="PT Astra Serif"/>
          <w:sz w:val="28"/>
          <w:szCs w:val="28"/>
        </w:rPr>
        <w:t>дерального закона от 06.10.2003</w:t>
      </w:r>
      <w:r w:rsidR="00642077">
        <w:rPr>
          <w:rFonts w:ascii="PT Astra Serif" w:hAnsi="PT Astra Serif"/>
          <w:sz w:val="28"/>
          <w:szCs w:val="28"/>
        </w:rPr>
        <w:t xml:space="preserve"> </w:t>
      </w:r>
      <w:r w:rsidRPr="00EF13D6">
        <w:rPr>
          <w:rFonts w:ascii="PT Astra Serif" w:hAnsi="PT Astra Serif"/>
          <w:sz w:val="28"/>
          <w:szCs w:val="28"/>
        </w:rPr>
        <w:t>№ 131 – ФЗ «Об общих принципах организации местного самоуправления в Российс</w:t>
      </w:r>
      <w:r w:rsidR="0050033D">
        <w:rPr>
          <w:rFonts w:ascii="PT Astra Serif" w:hAnsi="PT Astra Serif"/>
          <w:sz w:val="28"/>
          <w:szCs w:val="28"/>
        </w:rPr>
        <w:t xml:space="preserve">кой Федерации», </w:t>
      </w:r>
      <w:r w:rsidR="00665313" w:rsidRPr="0022558F">
        <w:rPr>
          <w:rFonts w:ascii="PT Astra Serif" w:hAnsi="PT Astra Serif"/>
          <w:sz w:val="28"/>
          <w:szCs w:val="28"/>
        </w:rPr>
        <w:t>статьями 16 - 18 Закона Тульской облас</w:t>
      </w:r>
      <w:r w:rsidR="002A63A9">
        <w:rPr>
          <w:rFonts w:ascii="PT Astra Serif" w:hAnsi="PT Astra Serif"/>
          <w:sz w:val="28"/>
          <w:szCs w:val="28"/>
        </w:rPr>
        <w:t xml:space="preserve">ти </w:t>
      </w:r>
      <w:r w:rsidR="00665313" w:rsidRPr="0022558F">
        <w:rPr>
          <w:rFonts w:ascii="PT Astra Serif" w:hAnsi="PT Astra Serif"/>
          <w:sz w:val="28"/>
          <w:szCs w:val="28"/>
        </w:rPr>
        <w:t xml:space="preserve">от 29.12.2006 № 785-ЗТО «О градостроительной деятельности в Тульской области», </w:t>
      </w:r>
      <w:r w:rsidR="0050033D">
        <w:rPr>
          <w:rFonts w:ascii="PT Astra Serif" w:hAnsi="PT Astra Serif"/>
          <w:sz w:val="28"/>
          <w:szCs w:val="28"/>
        </w:rPr>
        <w:t>Устав</w:t>
      </w:r>
      <w:r w:rsidR="00665313">
        <w:rPr>
          <w:rFonts w:ascii="PT Astra Serif" w:hAnsi="PT Astra Serif"/>
          <w:sz w:val="28"/>
          <w:szCs w:val="28"/>
        </w:rPr>
        <w:t>ом</w:t>
      </w:r>
      <w:r w:rsidR="00497AA3">
        <w:rPr>
          <w:rFonts w:ascii="PT Astra Serif" w:hAnsi="PT Astra Serif"/>
          <w:sz w:val="28"/>
          <w:szCs w:val="28"/>
        </w:rPr>
        <w:t xml:space="preserve"> муниципального образования </w:t>
      </w:r>
      <w:r w:rsidRPr="00EF13D6">
        <w:rPr>
          <w:rFonts w:ascii="PT Astra Serif" w:hAnsi="PT Astra Serif"/>
          <w:sz w:val="28"/>
          <w:szCs w:val="28"/>
        </w:rPr>
        <w:t>Щекинск</w:t>
      </w:r>
      <w:r w:rsidR="00497AA3">
        <w:rPr>
          <w:rFonts w:ascii="PT Astra Serif" w:hAnsi="PT Astra Serif"/>
          <w:sz w:val="28"/>
          <w:szCs w:val="28"/>
        </w:rPr>
        <w:t>ий район</w:t>
      </w:r>
      <w:r w:rsidRPr="00EF13D6">
        <w:rPr>
          <w:rFonts w:ascii="PT Astra Serif" w:hAnsi="PT Astra Serif"/>
          <w:sz w:val="28"/>
          <w:szCs w:val="28"/>
        </w:rPr>
        <w:t xml:space="preserve">, учитывая заключения публичных слушаний от </w:t>
      </w:r>
      <w:r w:rsidR="002A63A9" w:rsidRPr="002A63A9">
        <w:rPr>
          <w:rFonts w:ascii="PT Astra Serif" w:hAnsi="PT Astra Serif"/>
          <w:sz w:val="28"/>
          <w:szCs w:val="28"/>
        </w:rPr>
        <w:t>06.05</w:t>
      </w:r>
      <w:r w:rsidR="008F7F60" w:rsidRPr="002A63A9">
        <w:rPr>
          <w:rFonts w:ascii="PT Astra Serif" w:hAnsi="PT Astra Serif"/>
          <w:sz w:val="28"/>
          <w:szCs w:val="28"/>
        </w:rPr>
        <w:t>.2021</w:t>
      </w:r>
      <w:r w:rsidR="008F7F60" w:rsidRPr="00EF13D6">
        <w:rPr>
          <w:rFonts w:ascii="PT Astra Serif" w:hAnsi="PT Astra Serif"/>
          <w:sz w:val="28"/>
          <w:szCs w:val="28"/>
        </w:rPr>
        <w:t>,</w:t>
      </w:r>
      <w:r w:rsidR="002A63A9">
        <w:rPr>
          <w:rFonts w:ascii="PT Astra Serif" w:hAnsi="PT Astra Serif"/>
          <w:sz w:val="28"/>
          <w:szCs w:val="28"/>
        </w:rPr>
        <w:t xml:space="preserve"> 11.05.2021,</w:t>
      </w:r>
      <w:r w:rsidR="008F7F60" w:rsidRPr="00EF13D6">
        <w:rPr>
          <w:rFonts w:ascii="PT Astra Serif" w:hAnsi="PT Astra Serif"/>
          <w:sz w:val="28"/>
          <w:szCs w:val="28"/>
        </w:rPr>
        <w:t xml:space="preserve"> </w:t>
      </w:r>
      <w:r w:rsidR="002A63A9">
        <w:rPr>
          <w:rFonts w:ascii="PT Astra Serif" w:hAnsi="PT Astra Serif"/>
          <w:sz w:val="28"/>
          <w:szCs w:val="28"/>
        </w:rPr>
        <w:t xml:space="preserve">12.05.2021, </w:t>
      </w:r>
      <w:r w:rsidRPr="00EF13D6">
        <w:rPr>
          <w:rFonts w:ascii="PT Astra Serif" w:hAnsi="PT Astra Serif"/>
          <w:sz w:val="28"/>
          <w:szCs w:val="28"/>
        </w:rPr>
        <w:t xml:space="preserve">Собрание </w:t>
      </w:r>
      <w:r w:rsidR="00497AA3">
        <w:rPr>
          <w:rFonts w:ascii="PT Astra Serif" w:hAnsi="PT Astra Serif"/>
          <w:sz w:val="28"/>
          <w:szCs w:val="28"/>
        </w:rPr>
        <w:t xml:space="preserve">представителей </w:t>
      </w:r>
      <w:r w:rsidRPr="00EF13D6">
        <w:rPr>
          <w:rFonts w:ascii="PT Astra Serif" w:hAnsi="PT Astra Serif"/>
          <w:sz w:val="28"/>
          <w:szCs w:val="28"/>
        </w:rPr>
        <w:t>муниципального образования Щекинск</w:t>
      </w:r>
      <w:r w:rsidR="00497AA3">
        <w:rPr>
          <w:rFonts w:ascii="PT Astra Serif" w:hAnsi="PT Astra Serif"/>
          <w:sz w:val="28"/>
          <w:szCs w:val="28"/>
        </w:rPr>
        <w:t>ий район</w:t>
      </w:r>
      <w:r w:rsidRPr="00EF13D6">
        <w:rPr>
          <w:rFonts w:ascii="PT Astra Serif" w:hAnsi="PT Astra Serif"/>
          <w:sz w:val="28"/>
          <w:szCs w:val="28"/>
        </w:rPr>
        <w:t>,</w:t>
      </w:r>
      <w:r w:rsidR="0050033D">
        <w:rPr>
          <w:rFonts w:ascii="PT Astra Serif" w:hAnsi="PT Astra Serif"/>
          <w:sz w:val="28"/>
          <w:szCs w:val="28"/>
        </w:rPr>
        <w:t xml:space="preserve"> </w:t>
      </w:r>
    </w:p>
    <w:p w:rsidR="00D40E05" w:rsidRPr="00497AA3" w:rsidRDefault="00D40E05" w:rsidP="0050033D">
      <w:pPr>
        <w:shd w:val="clear" w:color="auto" w:fill="FFFFFF"/>
        <w:spacing w:line="276" w:lineRule="auto"/>
        <w:ind w:firstLine="709"/>
        <w:jc w:val="both"/>
        <w:rPr>
          <w:rFonts w:ascii="PT Astra Serif" w:hAnsi="PT Astra Serif"/>
          <w:b/>
          <w:sz w:val="28"/>
          <w:szCs w:val="28"/>
        </w:rPr>
      </w:pPr>
      <w:r w:rsidRPr="00497AA3">
        <w:rPr>
          <w:rFonts w:ascii="PT Astra Serif" w:hAnsi="PT Astra Serif"/>
          <w:b/>
          <w:sz w:val="28"/>
          <w:szCs w:val="28"/>
        </w:rPr>
        <w:t>РЕШИЛО:</w:t>
      </w:r>
    </w:p>
    <w:p w:rsidR="0022558F" w:rsidRDefault="00D40E05" w:rsidP="0022558F">
      <w:pPr>
        <w:shd w:val="clear" w:color="auto" w:fill="FFFFFF"/>
        <w:spacing w:line="276" w:lineRule="auto"/>
        <w:ind w:firstLine="709"/>
        <w:jc w:val="both"/>
        <w:rPr>
          <w:rFonts w:ascii="PT Astra Serif" w:hAnsi="PT Astra Serif"/>
          <w:sz w:val="28"/>
          <w:szCs w:val="28"/>
        </w:rPr>
      </w:pPr>
      <w:r w:rsidRPr="00EF13D6">
        <w:rPr>
          <w:rFonts w:ascii="PT Astra Serif" w:hAnsi="PT Astra Serif"/>
          <w:sz w:val="28"/>
          <w:szCs w:val="28"/>
        </w:rPr>
        <w:t xml:space="preserve">1. Утвердить Генеральный план муниципального образования </w:t>
      </w:r>
      <w:proofErr w:type="gramStart"/>
      <w:r w:rsidR="00497AA3">
        <w:rPr>
          <w:rFonts w:ascii="PT Astra Serif" w:hAnsi="PT Astra Serif"/>
          <w:sz w:val="28"/>
          <w:szCs w:val="28"/>
        </w:rPr>
        <w:t>Огаревско</w:t>
      </w:r>
      <w:r w:rsidR="00E34029">
        <w:rPr>
          <w:rFonts w:ascii="PT Astra Serif" w:hAnsi="PT Astra Serif"/>
          <w:sz w:val="28"/>
          <w:szCs w:val="28"/>
        </w:rPr>
        <w:t>е</w:t>
      </w:r>
      <w:proofErr w:type="gramEnd"/>
      <w:r w:rsidR="00E34029">
        <w:rPr>
          <w:rFonts w:ascii="PT Astra Serif" w:hAnsi="PT Astra Serif"/>
          <w:sz w:val="28"/>
          <w:szCs w:val="28"/>
        </w:rPr>
        <w:t xml:space="preserve"> </w:t>
      </w:r>
      <w:r w:rsidRPr="00EF13D6">
        <w:rPr>
          <w:rFonts w:ascii="PT Astra Serif" w:hAnsi="PT Astra Serif"/>
          <w:sz w:val="28"/>
          <w:szCs w:val="28"/>
        </w:rPr>
        <w:t>Щекинского района в состав</w:t>
      </w:r>
      <w:r w:rsidR="0050033D">
        <w:rPr>
          <w:rFonts w:ascii="PT Astra Serif" w:hAnsi="PT Astra Serif"/>
          <w:sz w:val="28"/>
          <w:szCs w:val="28"/>
        </w:rPr>
        <w:t>е:</w:t>
      </w:r>
    </w:p>
    <w:p w:rsidR="00D40E05" w:rsidRDefault="00D40E05" w:rsidP="0022558F">
      <w:pPr>
        <w:shd w:val="clear" w:color="auto" w:fill="FFFFFF"/>
        <w:spacing w:line="276" w:lineRule="auto"/>
        <w:ind w:firstLine="709"/>
        <w:jc w:val="both"/>
        <w:rPr>
          <w:rFonts w:ascii="PT Astra Serif" w:hAnsi="PT Astra Serif"/>
          <w:sz w:val="28"/>
          <w:szCs w:val="28"/>
        </w:rPr>
      </w:pPr>
      <w:r w:rsidRPr="00EF13D6">
        <w:rPr>
          <w:rFonts w:ascii="PT Astra Serif" w:hAnsi="PT Astra Serif"/>
          <w:sz w:val="28"/>
          <w:szCs w:val="28"/>
        </w:rPr>
        <w:t>1.1. Положение о территориальном планировании (приложение 1)</w:t>
      </w:r>
      <w:r w:rsidR="00115A26">
        <w:rPr>
          <w:rFonts w:ascii="PT Astra Serif" w:hAnsi="PT Astra Serif"/>
          <w:sz w:val="28"/>
          <w:szCs w:val="28"/>
        </w:rPr>
        <w:t>;</w:t>
      </w:r>
      <w:r w:rsidRPr="00EF13D6">
        <w:rPr>
          <w:rFonts w:ascii="PT Astra Serif" w:hAnsi="PT Astra Serif"/>
          <w:sz w:val="28"/>
          <w:szCs w:val="28"/>
        </w:rPr>
        <w:t xml:space="preserve"> </w:t>
      </w:r>
    </w:p>
    <w:p w:rsidR="0022558F" w:rsidRDefault="00665313" w:rsidP="0022558F">
      <w:pPr>
        <w:shd w:val="clear" w:color="auto" w:fill="FFFFFF"/>
        <w:spacing w:line="276" w:lineRule="auto"/>
        <w:ind w:firstLine="709"/>
        <w:jc w:val="both"/>
        <w:rPr>
          <w:rFonts w:ascii="PT Astra Serif" w:hAnsi="PT Astra Serif"/>
          <w:sz w:val="28"/>
          <w:szCs w:val="28"/>
        </w:rPr>
      </w:pPr>
      <w:r w:rsidRPr="00EF13D6">
        <w:rPr>
          <w:rFonts w:ascii="PT Astra Serif" w:hAnsi="PT Astra Serif"/>
          <w:sz w:val="28"/>
          <w:szCs w:val="28"/>
        </w:rPr>
        <w:t>1.</w:t>
      </w:r>
      <w:r>
        <w:rPr>
          <w:rFonts w:ascii="PT Astra Serif" w:hAnsi="PT Astra Serif"/>
          <w:sz w:val="28"/>
          <w:szCs w:val="28"/>
        </w:rPr>
        <w:t>2</w:t>
      </w:r>
      <w:r w:rsidR="00A11984">
        <w:rPr>
          <w:rFonts w:ascii="PT Astra Serif" w:hAnsi="PT Astra Serif"/>
          <w:sz w:val="28"/>
          <w:szCs w:val="28"/>
        </w:rPr>
        <w:t xml:space="preserve">. </w:t>
      </w:r>
      <w:r w:rsidR="00D76CAA">
        <w:rPr>
          <w:rFonts w:ascii="PT Astra Serif" w:hAnsi="PT Astra Serif"/>
          <w:sz w:val="28"/>
          <w:szCs w:val="28"/>
        </w:rPr>
        <w:t> </w:t>
      </w:r>
      <w:r w:rsidRPr="00EF13D6">
        <w:rPr>
          <w:rFonts w:ascii="PT Astra Serif" w:hAnsi="PT Astra Serif"/>
          <w:sz w:val="28"/>
          <w:szCs w:val="28"/>
        </w:rPr>
        <w:t xml:space="preserve">Материалы по обоснованию генерального плана (приложение </w:t>
      </w:r>
      <w:r>
        <w:rPr>
          <w:rFonts w:ascii="PT Astra Serif" w:hAnsi="PT Astra Serif"/>
          <w:sz w:val="28"/>
          <w:szCs w:val="28"/>
        </w:rPr>
        <w:t>2</w:t>
      </w:r>
      <w:r w:rsidRPr="00EF13D6">
        <w:rPr>
          <w:rFonts w:ascii="PT Astra Serif" w:hAnsi="PT Astra Serif"/>
          <w:sz w:val="28"/>
          <w:szCs w:val="28"/>
        </w:rPr>
        <w:t>)</w:t>
      </w:r>
      <w:r w:rsidR="00115A26">
        <w:rPr>
          <w:rFonts w:ascii="PT Astra Serif" w:hAnsi="PT Astra Serif"/>
          <w:sz w:val="28"/>
          <w:szCs w:val="28"/>
        </w:rPr>
        <w:t>;</w:t>
      </w:r>
    </w:p>
    <w:p w:rsidR="00D76CAA" w:rsidRDefault="00D40E05" w:rsidP="0022558F">
      <w:pPr>
        <w:shd w:val="clear" w:color="auto" w:fill="FFFFFF"/>
        <w:spacing w:line="276" w:lineRule="auto"/>
        <w:ind w:firstLine="709"/>
        <w:jc w:val="both"/>
        <w:rPr>
          <w:rFonts w:ascii="PT Astra Serif" w:eastAsiaTheme="minorHAnsi" w:hAnsi="PT Astra Serif" w:cs="Arial"/>
          <w:b/>
          <w:bCs/>
          <w:sz w:val="28"/>
          <w:szCs w:val="28"/>
          <w:lang w:eastAsia="en-US"/>
        </w:rPr>
      </w:pPr>
      <w:r w:rsidRPr="00EF13D6">
        <w:rPr>
          <w:rFonts w:ascii="PT Astra Serif" w:hAnsi="PT Astra Serif"/>
          <w:sz w:val="28"/>
          <w:szCs w:val="28"/>
        </w:rPr>
        <w:t>1.</w:t>
      </w:r>
      <w:r w:rsidR="00665313">
        <w:rPr>
          <w:rFonts w:ascii="PT Astra Serif" w:hAnsi="PT Astra Serif"/>
          <w:sz w:val="28"/>
          <w:szCs w:val="28"/>
        </w:rPr>
        <w:t>3</w:t>
      </w:r>
      <w:r w:rsidRPr="00EF13D6">
        <w:rPr>
          <w:rFonts w:ascii="PT Astra Serif" w:hAnsi="PT Astra Serif"/>
          <w:sz w:val="28"/>
          <w:szCs w:val="28"/>
        </w:rPr>
        <w:t>.</w:t>
      </w:r>
      <w:r w:rsidR="00A11984">
        <w:rPr>
          <w:rFonts w:ascii="PT Astra Serif" w:eastAsiaTheme="minorHAnsi" w:hAnsi="PT Astra Serif" w:cs="Arial"/>
          <w:b/>
          <w:bCs/>
          <w:sz w:val="28"/>
          <w:szCs w:val="28"/>
          <w:lang w:eastAsia="en-US"/>
        </w:rPr>
        <w:t> </w:t>
      </w:r>
      <w:r w:rsidR="00D76CAA" w:rsidRPr="00D76CAA">
        <w:rPr>
          <w:rFonts w:ascii="PT Astra Serif" w:eastAsiaTheme="minorHAnsi" w:hAnsi="PT Astra Serif" w:cs="Arial"/>
          <w:bCs/>
          <w:sz w:val="28"/>
          <w:szCs w:val="28"/>
          <w:lang w:eastAsia="en-US"/>
        </w:rPr>
        <w:t>Карта планируемого размещения объектов местного значения поселения (приложение 3);</w:t>
      </w:r>
    </w:p>
    <w:p w:rsidR="0022558F" w:rsidRDefault="00D76CAA" w:rsidP="0022558F">
      <w:pPr>
        <w:shd w:val="clear" w:color="auto" w:fill="FFFFFF"/>
        <w:spacing w:line="276" w:lineRule="auto"/>
        <w:ind w:firstLine="709"/>
        <w:jc w:val="both"/>
        <w:rPr>
          <w:rFonts w:ascii="PT Astra Serif" w:hAnsi="PT Astra Serif"/>
          <w:sz w:val="28"/>
          <w:szCs w:val="28"/>
        </w:rPr>
      </w:pPr>
      <w:r>
        <w:rPr>
          <w:rFonts w:ascii="PT Astra Serif" w:eastAsiaTheme="minorHAnsi" w:hAnsi="PT Astra Serif" w:cs="Arial"/>
          <w:bCs/>
          <w:sz w:val="28"/>
          <w:szCs w:val="28"/>
          <w:lang w:eastAsia="en-US"/>
        </w:rPr>
        <w:t>1.4. </w:t>
      </w:r>
      <w:r w:rsidR="00D40E05" w:rsidRPr="00EF13D6">
        <w:rPr>
          <w:rFonts w:ascii="PT Astra Serif" w:eastAsiaTheme="minorHAnsi" w:hAnsi="PT Astra Serif" w:cs="Arial"/>
          <w:bCs/>
          <w:sz w:val="28"/>
          <w:szCs w:val="28"/>
          <w:lang w:eastAsia="en-US"/>
        </w:rPr>
        <w:t xml:space="preserve">Карта границ населенных пунктов (в том числе границ образуемых населенных пунктов), входящих в состав поселения </w:t>
      </w:r>
      <w:r w:rsidR="00D40E05" w:rsidRPr="00EF13D6">
        <w:rPr>
          <w:rFonts w:ascii="PT Astra Serif" w:hAnsi="PT Astra Serif"/>
          <w:sz w:val="28"/>
          <w:szCs w:val="28"/>
        </w:rPr>
        <w:t xml:space="preserve">(приложение </w:t>
      </w:r>
      <w:r>
        <w:rPr>
          <w:rFonts w:ascii="PT Astra Serif" w:hAnsi="PT Astra Serif"/>
          <w:sz w:val="28"/>
          <w:szCs w:val="28"/>
        </w:rPr>
        <w:t>4</w:t>
      </w:r>
      <w:r w:rsidR="00D40E05" w:rsidRPr="00EF13D6">
        <w:rPr>
          <w:rFonts w:ascii="PT Astra Serif" w:hAnsi="PT Astra Serif"/>
          <w:sz w:val="28"/>
          <w:szCs w:val="28"/>
        </w:rPr>
        <w:t>)</w:t>
      </w:r>
      <w:r w:rsidR="00115A26">
        <w:rPr>
          <w:rFonts w:ascii="PT Astra Serif" w:hAnsi="PT Astra Serif"/>
          <w:sz w:val="28"/>
          <w:szCs w:val="28"/>
        </w:rPr>
        <w:t>;</w:t>
      </w:r>
    </w:p>
    <w:p w:rsidR="00D76CAA" w:rsidRDefault="00D40E05" w:rsidP="00D40E05">
      <w:pPr>
        <w:shd w:val="clear" w:color="auto" w:fill="FFFFFF"/>
        <w:spacing w:line="276" w:lineRule="auto"/>
        <w:ind w:firstLine="709"/>
        <w:jc w:val="both"/>
        <w:rPr>
          <w:rFonts w:ascii="PT Astra Serif" w:hAnsi="PT Astra Serif"/>
          <w:sz w:val="28"/>
          <w:szCs w:val="28"/>
        </w:rPr>
      </w:pPr>
      <w:r w:rsidRPr="00EF13D6">
        <w:rPr>
          <w:rFonts w:ascii="PT Astra Serif" w:hAnsi="PT Astra Serif"/>
          <w:sz w:val="28"/>
          <w:szCs w:val="28"/>
        </w:rPr>
        <w:t>1.</w:t>
      </w:r>
      <w:r w:rsidR="0029656D">
        <w:rPr>
          <w:rFonts w:ascii="PT Astra Serif" w:hAnsi="PT Astra Serif"/>
          <w:sz w:val="28"/>
          <w:szCs w:val="28"/>
        </w:rPr>
        <w:t>5</w:t>
      </w:r>
      <w:r w:rsidR="00A11984">
        <w:rPr>
          <w:rFonts w:ascii="PT Astra Serif" w:hAnsi="PT Astra Serif"/>
          <w:sz w:val="28"/>
          <w:szCs w:val="28"/>
        </w:rPr>
        <w:t>. </w:t>
      </w:r>
      <w:r w:rsidR="00D76CAA" w:rsidRPr="00D76CAA">
        <w:rPr>
          <w:rFonts w:ascii="PT Astra Serif" w:hAnsi="PT Astra Serif"/>
          <w:sz w:val="28"/>
          <w:szCs w:val="28"/>
        </w:rPr>
        <w:t>Карта функциональных зон поселения (приложение 5);</w:t>
      </w:r>
    </w:p>
    <w:p w:rsidR="00D76CAA" w:rsidRDefault="00D76CAA" w:rsidP="00D40E05">
      <w:pPr>
        <w:shd w:val="clear" w:color="auto" w:fill="FFFFFF"/>
        <w:spacing w:line="276" w:lineRule="auto"/>
        <w:ind w:firstLine="709"/>
        <w:jc w:val="both"/>
        <w:rPr>
          <w:rFonts w:ascii="PT Astra Serif" w:hAnsi="PT Astra Serif"/>
          <w:sz w:val="28"/>
          <w:szCs w:val="28"/>
        </w:rPr>
      </w:pPr>
      <w:r>
        <w:rPr>
          <w:rFonts w:ascii="PT Astra Serif" w:hAnsi="PT Astra Serif"/>
          <w:sz w:val="28"/>
          <w:szCs w:val="28"/>
        </w:rPr>
        <w:t>1.</w:t>
      </w:r>
      <w:r w:rsidR="0029656D">
        <w:rPr>
          <w:rFonts w:ascii="PT Astra Serif" w:hAnsi="PT Astra Serif"/>
          <w:sz w:val="28"/>
          <w:szCs w:val="28"/>
        </w:rPr>
        <w:t>6</w:t>
      </w:r>
      <w:r>
        <w:rPr>
          <w:rFonts w:ascii="PT Astra Serif" w:hAnsi="PT Astra Serif"/>
          <w:sz w:val="28"/>
          <w:szCs w:val="28"/>
        </w:rPr>
        <w:t>. Карта границ поселения, границы существующих населенных пунктов, входящих в состав поселения (приложение 6);</w:t>
      </w:r>
    </w:p>
    <w:p w:rsidR="00FA75EE" w:rsidRDefault="00FA75EE" w:rsidP="00D40E05">
      <w:pPr>
        <w:shd w:val="clear" w:color="auto" w:fill="FFFFFF"/>
        <w:spacing w:line="276" w:lineRule="auto"/>
        <w:ind w:firstLine="709"/>
        <w:jc w:val="both"/>
        <w:rPr>
          <w:rFonts w:ascii="PT Astra Serif" w:hAnsi="PT Astra Serif"/>
          <w:sz w:val="28"/>
          <w:szCs w:val="28"/>
        </w:rPr>
      </w:pPr>
      <w:r>
        <w:rPr>
          <w:rFonts w:ascii="PT Astra Serif" w:hAnsi="PT Astra Serif"/>
          <w:sz w:val="28"/>
          <w:szCs w:val="28"/>
        </w:rPr>
        <w:t>1.</w:t>
      </w:r>
      <w:r w:rsidR="0029656D">
        <w:rPr>
          <w:rFonts w:ascii="PT Astra Serif" w:hAnsi="PT Astra Serif"/>
          <w:sz w:val="28"/>
          <w:szCs w:val="28"/>
        </w:rPr>
        <w:t>7</w:t>
      </w:r>
      <w:r>
        <w:rPr>
          <w:rFonts w:ascii="PT Astra Serif" w:hAnsi="PT Astra Serif"/>
          <w:sz w:val="28"/>
          <w:szCs w:val="28"/>
        </w:rPr>
        <w:t xml:space="preserve">. </w:t>
      </w:r>
      <w:r w:rsidRPr="00FA75EE">
        <w:rPr>
          <w:rFonts w:ascii="PT Astra Serif" w:hAnsi="PT Astra Serif"/>
          <w:sz w:val="28"/>
          <w:szCs w:val="28"/>
        </w:rPr>
        <w:t xml:space="preserve">Карта местоположение существующих и строящихся объектов местного значения поселения (приложение </w:t>
      </w:r>
      <w:r>
        <w:rPr>
          <w:rFonts w:ascii="PT Astra Serif" w:hAnsi="PT Astra Serif"/>
          <w:sz w:val="28"/>
          <w:szCs w:val="28"/>
        </w:rPr>
        <w:t>7</w:t>
      </w:r>
      <w:r w:rsidRPr="00FA75EE">
        <w:rPr>
          <w:rFonts w:ascii="PT Astra Serif" w:hAnsi="PT Astra Serif"/>
          <w:sz w:val="28"/>
          <w:szCs w:val="28"/>
        </w:rPr>
        <w:t>);</w:t>
      </w:r>
    </w:p>
    <w:p w:rsidR="00D40E05" w:rsidRDefault="00D40E05" w:rsidP="00D40E05">
      <w:pPr>
        <w:shd w:val="clear" w:color="auto" w:fill="FFFFFF"/>
        <w:spacing w:line="276" w:lineRule="auto"/>
        <w:ind w:firstLine="708"/>
        <w:jc w:val="both"/>
        <w:rPr>
          <w:rFonts w:ascii="PT Astra Serif" w:hAnsi="PT Astra Serif"/>
          <w:sz w:val="28"/>
          <w:szCs w:val="28"/>
        </w:rPr>
      </w:pPr>
      <w:r w:rsidRPr="00EF13D6">
        <w:rPr>
          <w:rFonts w:ascii="PT Astra Serif" w:hAnsi="PT Astra Serif"/>
          <w:sz w:val="28"/>
          <w:szCs w:val="28"/>
        </w:rPr>
        <w:t>1.</w:t>
      </w:r>
      <w:r w:rsidR="0029656D">
        <w:rPr>
          <w:rFonts w:ascii="PT Astra Serif" w:hAnsi="PT Astra Serif"/>
          <w:sz w:val="28"/>
          <w:szCs w:val="28"/>
        </w:rPr>
        <w:t>8</w:t>
      </w:r>
      <w:r w:rsidR="00A11984">
        <w:rPr>
          <w:rFonts w:ascii="PT Astra Serif" w:hAnsi="PT Astra Serif"/>
          <w:sz w:val="28"/>
          <w:szCs w:val="28"/>
        </w:rPr>
        <w:t>. </w:t>
      </w:r>
      <w:r w:rsidRPr="00EF13D6">
        <w:rPr>
          <w:rFonts w:ascii="PT Astra Serif" w:hAnsi="PT Astra Serif"/>
          <w:sz w:val="28"/>
          <w:szCs w:val="28"/>
        </w:rPr>
        <w:t xml:space="preserve">Карта </w:t>
      </w:r>
      <w:r w:rsidR="00FA75EE">
        <w:rPr>
          <w:rFonts w:ascii="PT Astra Serif" w:hAnsi="PT Astra Serif"/>
          <w:sz w:val="28"/>
          <w:szCs w:val="28"/>
        </w:rPr>
        <w:t>территорий объектов культурного наследия</w:t>
      </w:r>
      <w:r w:rsidRPr="00EF13D6">
        <w:rPr>
          <w:rFonts w:ascii="PT Astra Serif" w:hAnsi="PT Astra Serif"/>
          <w:sz w:val="28"/>
          <w:szCs w:val="28"/>
        </w:rPr>
        <w:t xml:space="preserve"> (приложение </w:t>
      </w:r>
      <w:r w:rsidR="00115A26">
        <w:rPr>
          <w:rFonts w:ascii="PT Astra Serif" w:hAnsi="PT Astra Serif"/>
          <w:sz w:val="28"/>
          <w:szCs w:val="28"/>
        </w:rPr>
        <w:t>8</w:t>
      </w:r>
      <w:r w:rsidRPr="00EF13D6">
        <w:rPr>
          <w:rFonts w:ascii="PT Astra Serif" w:hAnsi="PT Astra Serif"/>
          <w:sz w:val="28"/>
          <w:szCs w:val="28"/>
        </w:rPr>
        <w:t>)</w:t>
      </w:r>
      <w:r w:rsidR="00115A26">
        <w:rPr>
          <w:rFonts w:ascii="PT Astra Serif" w:hAnsi="PT Astra Serif"/>
          <w:sz w:val="28"/>
          <w:szCs w:val="28"/>
        </w:rPr>
        <w:t>;</w:t>
      </w:r>
    </w:p>
    <w:p w:rsidR="00FA75EE" w:rsidRPr="00EF13D6" w:rsidRDefault="00FA75EE" w:rsidP="00D40E05">
      <w:pPr>
        <w:shd w:val="clear" w:color="auto" w:fill="FFFFFF"/>
        <w:spacing w:line="276" w:lineRule="auto"/>
        <w:ind w:firstLine="708"/>
        <w:jc w:val="both"/>
        <w:rPr>
          <w:rFonts w:ascii="PT Astra Serif" w:hAnsi="PT Astra Serif"/>
          <w:sz w:val="28"/>
          <w:szCs w:val="28"/>
        </w:rPr>
      </w:pPr>
      <w:r>
        <w:rPr>
          <w:rFonts w:ascii="PT Astra Serif" w:hAnsi="PT Astra Serif"/>
          <w:sz w:val="28"/>
          <w:szCs w:val="28"/>
        </w:rPr>
        <w:t>1.</w:t>
      </w:r>
      <w:r w:rsidR="0029656D">
        <w:rPr>
          <w:rFonts w:ascii="PT Astra Serif" w:hAnsi="PT Astra Serif"/>
          <w:sz w:val="28"/>
          <w:szCs w:val="28"/>
        </w:rPr>
        <w:t>9</w:t>
      </w:r>
      <w:r>
        <w:rPr>
          <w:rFonts w:ascii="PT Astra Serif" w:hAnsi="PT Astra Serif"/>
          <w:sz w:val="28"/>
          <w:szCs w:val="28"/>
        </w:rPr>
        <w:t>. Карта зон с особыми условиями использования территории (приложение 9);</w:t>
      </w:r>
    </w:p>
    <w:p w:rsidR="00D40E05" w:rsidRDefault="00D40E05" w:rsidP="00D40E05">
      <w:pPr>
        <w:pStyle w:val="Default"/>
        <w:spacing w:line="276" w:lineRule="auto"/>
        <w:ind w:firstLine="708"/>
        <w:jc w:val="both"/>
        <w:rPr>
          <w:rFonts w:ascii="PT Astra Serif" w:hAnsi="PT Astra Serif"/>
          <w:bCs/>
          <w:sz w:val="28"/>
          <w:szCs w:val="28"/>
        </w:rPr>
      </w:pPr>
      <w:r w:rsidRPr="00EF13D6">
        <w:rPr>
          <w:rFonts w:ascii="PT Astra Serif" w:hAnsi="PT Astra Serif"/>
          <w:bCs/>
          <w:sz w:val="28"/>
          <w:szCs w:val="28"/>
        </w:rPr>
        <w:lastRenderedPageBreak/>
        <w:t>1.</w:t>
      </w:r>
      <w:r w:rsidR="0029656D">
        <w:rPr>
          <w:rFonts w:ascii="PT Astra Serif" w:hAnsi="PT Astra Serif"/>
          <w:bCs/>
          <w:sz w:val="28"/>
          <w:szCs w:val="28"/>
        </w:rPr>
        <w:t>10</w:t>
      </w:r>
      <w:r w:rsidRPr="00EF13D6">
        <w:rPr>
          <w:rFonts w:ascii="PT Astra Serif" w:hAnsi="PT Astra Serif"/>
          <w:bCs/>
          <w:sz w:val="28"/>
          <w:szCs w:val="28"/>
        </w:rPr>
        <w:t>. Карта территорий, подверженных риску возникновения чрезвычайных ситуаций прир</w:t>
      </w:r>
      <w:r w:rsidR="00FA75EE">
        <w:rPr>
          <w:rFonts w:ascii="PT Astra Serif" w:hAnsi="PT Astra Serif"/>
          <w:bCs/>
          <w:sz w:val="28"/>
          <w:szCs w:val="28"/>
        </w:rPr>
        <w:t xml:space="preserve">одного и техногенного характера </w:t>
      </w:r>
      <w:r w:rsidRPr="00EF13D6">
        <w:rPr>
          <w:rFonts w:ascii="PT Astra Serif" w:hAnsi="PT Astra Serif"/>
          <w:bCs/>
          <w:sz w:val="28"/>
          <w:szCs w:val="28"/>
        </w:rPr>
        <w:t>(приложение 1</w:t>
      </w:r>
      <w:r w:rsidR="00115A26">
        <w:rPr>
          <w:rFonts w:ascii="PT Astra Serif" w:hAnsi="PT Astra Serif"/>
          <w:bCs/>
          <w:sz w:val="28"/>
          <w:szCs w:val="28"/>
        </w:rPr>
        <w:t>0</w:t>
      </w:r>
      <w:r w:rsidRPr="00EF13D6">
        <w:rPr>
          <w:rFonts w:ascii="PT Astra Serif" w:hAnsi="PT Astra Serif"/>
          <w:bCs/>
          <w:sz w:val="28"/>
          <w:szCs w:val="28"/>
        </w:rPr>
        <w:t>)</w:t>
      </w:r>
      <w:r w:rsidR="00115A26">
        <w:rPr>
          <w:rFonts w:ascii="PT Astra Serif" w:hAnsi="PT Astra Serif"/>
          <w:bCs/>
          <w:sz w:val="28"/>
          <w:szCs w:val="28"/>
        </w:rPr>
        <w:t>;</w:t>
      </w:r>
    </w:p>
    <w:p w:rsidR="00115A26" w:rsidRDefault="00115A26" w:rsidP="00115A26">
      <w:pPr>
        <w:shd w:val="clear" w:color="auto" w:fill="FFFFFF"/>
        <w:spacing w:line="276" w:lineRule="auto"/>
        <w:ind w:firstLine="709"/>
        <w:jc w:val="both"/>
        <w:rPr>
          <w:rFonts w:ascii="PT Astra Serif" w:hAnsi="PT Astra Serif"/>
          <w:sz w:val="28"/>
          <w:szCs w:val="28"/>
        </w:rPr>
      </w:pPr>
      <w:r w:rsidRPr="00EF13D6">
        <w:rPr>
          <w:rFonts w:ascii="PT Astra Serif" w:hAnsi="PT Astra Serif"/>
          <w:sz w:val="28"/>
          <w:szCs w:val="28"/>
        </w:rPr>
        <w:t>1.</w:t>
      </w:r>
      <w:r>
        <w:rPr>
          <w:rFonts w:ascii="PT Astra Serif" w:hAnsi="PT Astra Serif"/>
          <w:sz w:val="28"/>
          <w:szCs w:val="28"/>
        </w:rPr>
        <w:t>1</w:t>
      </w:r>
      <w:r w:rsidR="0029656D">
        <w:rPr>
          <w:rFonts w:ascii="PT Astra Serif" w:hAnsi="PT Astra Serif"/>
          <w:sz w:val="28"/>
          <w:szCs w:val="28"/>
        </w:rPr>
        <w:t>1</w:t>
      </w:r>
      <w:r w:rsidRPr="00EF13D6">
        <w:rPr>
          <w:rFonts w:ascii="PT Astra Serif" w:hAnsi="PT Astra Serif"/>
          <w:sz w:val="28"/>
          <w:szCs w:val="28"/>
        </w:rPr>
        <w:t>.</w:t>
      </w:r>
      <w:r w:rsidR="00A11984">
        <w:rPr>
          <w:rFonts w:ascii="PT Astra Serif" w:eastAsiaTheme="minorHAnsi" w:hAnsi="PT Astra Serif" w:cs="Arial"/>
          <w:b/>
          <w:bCs/>
          <w:sz w:val="28"/>
          <w:szCs w:val="28"/>
          <w:lang w:eastAsia="en-US"/>
        </w:rPr>
        <w:t> </w:t>
      </w:r>
      <w:r>
        <w:rPr>
          <w:rFonts w:ascii="PT Astra Serif" w:eastAsiaTheme="minorHAnsi" w:hAnsi="PT Astra Serif" w:cs="Arial"/>
          <w:bCs/>
          <w:sz w:val="28"/>
          <w:szCs w:val="28"/>
          <w:lang w:eastAsia="en-US"/>
        </w:rPr>
        <w:t>Сведения о</w:t>
      </w:r>
      <w:r w:rsidRPr="00EF13D6">
        <w:rPr>
          <w:rFonts w:ascii="PT Astra Serif" w:eastAsiaTheme="minorHAnsi" w:hAnsi="PT Astra Serif" w:cs="Arial"/>
          <w:bCs/>
          <w:sz w:val="28"/>
          <w:szCs w:val="28"/>
          <w:lang w:eastAsia="en-US"/>
        </w:rPr>
        <w:t xml:space="preserve"> границ</w:t>
      </w:r>
      <w:r>
        <w:rPr>
          <w:rFonts w:ascii="PT Astra Serif" w:eastAsiaTheme="minorHAnsi" w:hAnsi="PT Astra Serif" w:cs="Arial"/>
          <w:bCs/>
          <w:sz w:val="28"/>
          <w:szCs w:val="28"/>
          <w:lang w:eastAsia="en-US"/>
        </w:rPr>
        <w:t>ах</w:t>
      </w:r>
      <w:r w:rsidRPr="00EF13D6">
        <w:rPr>
          <w:rFonts w:ascii="PT Astra Serif" w:eastAsiaTheme="minorHAnsi" w:hAnsi="PT Astra Serif" w:cs="Arial"/>
          <w:bCs/>
          <w:sz w:val="28"/>
          <w:szCs w:val="28"/>
          <w:lang w:eastAsia="en-US"/>
        </w:rPr>
        <w:t xml:space="preserve"> населенных пунктов (в том числе границ образуемых населенных пунктов), входящих в состав поселения </w:t>
      </w:r>
      <w:r>
        <w:rPr>
          <w:rFonts w:ascii="PT Astra Serif" w:eastAsiaTheme="minorHAnsi" w:hAnsi="PT Astra Serif" w:cs="Arial"/>
          <w:bCs/>
          <w:sz w:val="28"/>
          <w:szCs w:val="28"/>
          <w:lang w:eastAsia="en-US"/>
        </w:rPr>
        <w:t xml:space="preserve"> </w:t>
      </w:r>
      <w:r w:rsidRPr="00EF13D6">
        <w:rPr>
          <w:rFonts w:ascii="PT Astra Serif" w:hAnsi="PT Astra Serif"/>
          <w:sz w:val="28"/>
          <w:szCs w:val="28"/>
        </w:rPr>
        <w:t xml:space="preserve">(приложение </w:t>
      </w:r>
      <w:r>
        <w:rPr>
          <w:rFonts w:ascii="PT Astra Serif" w:hAnsi="PT Astra Serif"/>
          <w:sz w:val="28"/>
          <w:szCs w:val="28"/>
        </w:rPr>
        <w:t>11</w:t>
      </w:r>
      <w:r w:rsidRPr="00EF13D6">
        <w:rPr>
          <w:rFonts w:ascii="PT Astra Serif" w:hAnsi="PT Astra Serif"/>
          <w:sz w:val="28"/>
          <w:szCs w:val="28"/>
        </w:rPr>
        <w:t>).</w:t>
      </w:r>
    </w:p>
    <w:p w:rsidR="00D40E05" w:rsidRPr="00EF13D6" w:rsidRDefault="00A11984" w:rsidP="0014126F">
      <w:pPr>
        <w:pStyle w:val="Default"/>
        <w:spacing w:line="276" w:lineRule="auto"/>
        <w:ind w:firstLine="709"/>
        <w:jc w:val="both"/>
        <w:rPr>
          <w:rFonts w:ascii="PT Astra Serif" w:hAnsi="PT Astra Serif"/>
          <w:sz w:val="28"/>
          <w:szCs w:val="28"/>
        </w:rPr>
      </w:pPr>
      <w:r>
        <w:rPr>
          <w:rFonts w:ascii="PT Astra Serif" w:hAnsi="PT Astra Serif"/>
          <w:bCs/>
          <w:sz w:val="28"/>
          <w:szCs w:val="28"/>
        </w:rPr>
        <w:t>2. </w:t>
      </w:r>
      <w:r w:rsidR="0014126F">
        <w:rPr>
          <w:rFonts w:ascii="PT Astra Serif" w:hAnsi="PT Astra Serif"/>
          <w:bCs/>
          <w:sz w:val="28"/>
          <w:szCs w:val="28"/>
        </w:rPr>
        <w:t xml:space="preserve">Признать утратившим силу </w:t>
      </w:r>
      <w:r w:rsidR="00D40E05" w:rsidRPr="00EF13D6">
        <w:rPr>
          <w:rFonts w:ascii="PT Astra Serif" w:hAnsi="PT Astra Serif"/>
          <w:sz w:val="28"/>
          <w:szCs w:val="28"/>
        </w:rPr>
        <w:t xml:space="preserve">решение Собрания </w:t>
      </w:r>
      <w:r w:rsidR="00497AA3">
        <w:rPr>
          <w:rFonts w:ascii="PT Astra Serif" w:hAnsi="PT Astra Serif"/>
          <w:sz w:val="28"/>
          <w:szCs w:val="28"/>
        </w:rPr>
        <w:t>представителей</w:t>
      </w:r>
      <w:r w:rsidR="00D40E05" w:rsidRPr="00EF13D6">
        <w:rPr>
          <w:rFonts w:ascii="PT Astra Serif" w:hAnsi="PT Astra Serif"/>
          <w:sz w:val="28"/>
          <w:szCs w:val="28"/>
        </w:rPr>
        <w:t xml:space="preserve"> </w:t>
      </w:r>
      <w:r w:rsidR="0050033D">
        <w:rPr>
          <w:rFonts w:ascii="PT Astra Serif" w:hAnsi="PT Astra Serif"/>
          <w:sz w:val="28"/>
          <w:szCs w:val="28"/>
        </w:rPr>
        <w:t xml:space="preserve">муниципального образования </w:t>
      </w:r>
      <w:r w:rsidR="00D40E05" w:rsidRPr="00EF13D6">
        <w:rPr>
          <w:rFonts w:ascii="PT Astra Serif" w:hAnsi="PT Astra Serif"/>
          <w:sz w:val="28"/>
          <w:szCs w:val="28"/>
        </w:rPr>
        <w:t>Щекинск</w:t>
      </w:r>
      <w:r w:rsidR="00497AA3">
        <w:rPr>
          <w:rFonts w:ascii="PT Astra Serif" w:hAnsi="PT Astra Serif"/>
          <w:sz w:val="28"/>
          <w:szCs w:val="28"/>
        </w:rPr>
        <w:t xml:space="preserve">ий район </w:t>
      </w:r>
      <w:r w:rsidR="00D40E05" w:rsidRPr="00EF13D6">
        <w:rPr>
          <w:rFonts w:ascii="PT Astra Serif" w:hAnsi="PT Astra Serif"/>
          <w:sz w:val="28"/>
          <w:szCs w:val="28"/>
        </w:rPr>
        <w:t xml:space="preserve">от </w:t>
      </w:r>
      <w:r w:rsidR="00497AA3" w:rsidRPr="002A63A9">
        <w:rPr>
          <w:rFonts w:ascii="PT Astra Serif" w:hAnsi="PT Astra Serif"/>
          <w:sz w:val="28"/>
          <w:szCs w:val="28"/>
        </w:rPr>
        <w:t>13</w:t>
      </w:r>
      <w:r w:rsidR="00D40E05" w:rsidRPr="002A63A9">
        <w:rPr>
          <w:rFonts w:ascii="PT Astra Serif" w:hAnsi="PT Astra Serif"/>
          <w:sz w:val="28"/>
          <w:szCs w:val="28"/>
        </w:rPr>
        <w:t xml:space="preserve">.07.2018 № </w:t>
      </w:r>
      <w:r w:rsidR="00497AA3" w:rsidRPr="002A63A9">
        <w:rPr>
          <w:rFonts w:ascii="PT Astra Serif" w:hAnsi="PT Astra Serif"/>
          <w:sz w:val="28"/>
          <w:szCs w:val="28"/>
        </w:rPr>
        <w:t>69/605</w:t>
      </w:r>
      <w:r w:rsidR="002A63A9">
        <w:rPr>
          <w:rFonts w:ascii="PT Astra Serif" w:hAnsi="PT Astra Serif"/>
          <w:sz w:val="28"/>
          <w:szCs w:val="28"/>
        </w:rPr>
        <w:t xml:space="preserve"> </w:t>
      </w:r>
      <w:r w:rsidR="002A63A9" w:rsidRPr="00631F12">
        <w:rPr>
          <w:rFonts w:ascii="PT Astra Serif" w:hAnsi="PT Astra Serif"/>
          <w:sz w:val="28"/>
          <w:szCs w:val="28"/>
        </w:rPr>
        <w:t>«Об утверждении Генерального плана муниципального образования Огаревское Щекинского района».</w:t>
      </w:r>
      <w:r w:rsidR="00D40E05" w:rsidRPr="00EF13D6">
        <w:rPr>
          <w:rFonts w:ascii="PT Astra Serif" w:hAnsi="PT Astra Serif"/>
          <w:sz w:val="28"/>
          <w:szCs w:val="28"/>
        </w:rPr>
        <w:t xml:space="preserve"> </w:t>
      </w:r>
    </w:p>
    <w:p w:rsidR="00D40E05" w:rsidRPr="00EF13D6" w:rsidRDefault="00A11984" w:rsidP="00D40E05">
      <w:pPr>
        <w:pStyle w:val="Default"/>
        <w:spacing w:line="276" w:lineRule="auto"/>
        <w:ind w:firstLine="708"/>
        <w:jc w:val="both"/>
        <w:rPr>
          <w:rFonts w:ascii="PT Astra Serif" w:hAnsi="PT Astra Serif"/>
          <w:bCs/>
          <w:i/>
          <w:sz w:val="28"/>
          <w:szCs w:val="28"/>
        </w:rPr>
      </w:pPr>
      <w:r>
        <w:rPr>
          <w:rFonts w:ascii="PT Astra Serif" w:hAnsi="PT Astra Serif"/>
          <w:bCs/>
          <w:sz w:val="28"/>
          <w:szCs w:val="28"/>
        </w:rPr>
        <w:t>3. </w:t>
      </w:r>
      <w:r w:rsidR="00D40E05" w:rsidRPr="00EF13D6">
        <w:rPr>
          <w:rFonts w:ascii="PT Astra Serif" w:hAnsi="PT Astra Serif"/>
          <w:sz w:val="28"/>
          <w:szCs w:val="28"/>
        </w:rPr>
        <w:t>Опубликовать настоящие решение в информационном бюллетене «Щекинский муниципальный вестник» (http://npa-schekino.ru, регистрация в качестве сетевого издания: Эл № ФС 77-74320 от 19.11.2018) и разместить на официальном Портале муниципального образования Щекинский район.</w:t>
      </w:r>
    </w:p>
    <w:p w:rsidR="00D40E05" w:rsidRPr="00EF13D6" w:rsidRDefault="00A11984" w:rsidP="00D40E05">
      <w:pPr>
        <w:pStyle w:val="ConsPlusNormal"/>
        <w:widowControl/>
        <w:spacing w:line="276" w:lineRule="auto"/>
        <w:ind w:firstLine="709"/>
        <w:jc w:val="both"/>
        <w:rPr>
          <w:rFonts w:ascii="PT Astra Serif" w:hAnsi="PT Astra Serif" w:cs="Times New Roman"/>
          <w:sz w:val="28"/>
          <w:szCs w:val="28"/>
        </w:rPr>
      </w:pPr>
      <w:r>
        <w:rPr>
          <w:rFonts w:ascii="PT Astra Serif" w:hAnsi="PT Astra Serif" w:cs="Times New Roman"/>
          <w:sz w:val="28"/>
          <w:szCs w:val="28"/>
        </w:rPr>
        <w:t>4. </w:t>
      </w:r>
      <w:r w:rsidR="00D40E05" w:rsidRPr="00EF13D6">
        <w:rPr>
          <w:rFonts w:ascii="PT Astra Serif" w:hAnsi="PT Astra Serif" w:cs="Times New Roman"/>
          <w:sz w:val="28"/>
          <w:szCs w:val="28"/>
        </w:rPr>
        <w:t>Настоящее решение вступает в силу со дня его официального опубликования в средствах массовой информации.</w:t>
      </w:r>
    </w:p>
    <w:p w:rsidR="00D40E05" w:rsidRPr="00EF13D6" w:rsidRDefault="00D40E05" w:rsidP="00D40E05">
      <w:pPr>
        <w:shd w:val="clear" w:color="auto" w:fill="FFFFFF"/>
        <w:spacing w:line="276" w:lineRule="auto"/>
        <w:ind w:firstLine="709"/>
        <w:jc w:val="both"/>
        <w:rPr>
          <w:rFonts w:ascii="PT Astra Serif" w:hAnsi="PT Astra Serif"/>
          <w:sz w:val="28"/>
          <w:szCs w:val="28"/>
        </w:rPr>
      </w:pPr>
    </w:p>
    <w:p w:rsidR="00D40E05" w:rsidRPr="00EF13D6" w:rsidRDefault="00D40E05" w:rsidP="00D40E05">
      <w:pPr>
        <w:shd w:val="clear" w:color="auto" w:fill="FFFFFF"/>
        <w:ind w:firstLine="709"/>
        <w:jc w:val="both"/>
        <w:rPr>
          <w:rFonts w:ascii="PT Astra Serif" w:hAnsi="PT Astra Serif"/>
          <w:sz w:val="28"/>
          <w:szCs w:val="28"/>
        </w:rPr>
      </w:pPr>
    </w:p>
    <w:p w:rsidR="00D40E05" w:rsidRPr="00EF13D6" w:rsidRDefault="00D40E05" w:rsidP="00D40E05">
      <w:pPr>
        <w:shd w:val="clear" w:color="auto" w:fill="FFFFFF"/>
        <w:ind w:firstLine="709"/>
        <w:jc w:val="both"/>
        <w:rPr>
          <w:rFonts w:ascii="PT Astra Serif" w:hAnsi="PT Astra Serif"/>
          <w:sz w:val="28"/>
          <w:szCs w:val="28"/>
        </w:rPr>
      </w:pPr>
    </w:p>
    <w:p w:rsidR="00497AA3" w:rsidRPr="00EF13D6" w:rsidRDefault="00D40E05" w:rsidP="00497AA3">
      <w:pPr>
        <w:shd w:val="clear" w:color="auto" w:fill="FFFFFF"/>
        <w:ind w:firstLine="709"/>
        <w:jc w:val="both"/>
        <w:rPr>
          <w:rFonts w:ascii="PT Astra Serif" w:hAnsi="PT Astra Serif"/>
          <w:sz w:val="28"/>
          <w:szCs w:val="28"/>
        </w:rPr>
      </w:pPr>
      <w:r w:rsidRPr="00EF13D6">
        <w:rPr>
          <w:rFonts w:ascii="PT Astra Serif" w:hAnsi="PT Astra Serif"/>
          <w:sz w:val="28"/>
          <w:szCs w:val="28"/>
        </w:rPr>
        <w:t xml:space="preserve">Глава </w:t>
      </w:r>
      <w:r w:rsidR="00497AA3" w:rsidRPr="00497AA3">
        <w:rPr>
          <w:rFonts w:ascii="PT Astra Serif" w:hAnsi="PT Astra Serif"/>
          <w:sz w:val="28"/>
          <w:szCs w:val="28"/>
        </w:rPr>
        <w:t>Щекинского района</w:t>
      </w:r>
      <w:r w:rsidR="00497AA3">
        <w:rPr>
          <w:rFonts w:ascii="PT Astra Serif" w:hAnsi="PT Astra Serif"/>
          <w:sz w:val="28"/>
          <w:szCs w:val="28"/>
        </w:rPr>
        <w:t xml:space="preserve">                                           Е.В. Рыбальченко</w:t>
      </w:r>
    </w:p>
    <w:p w:rsidR="00D40E05" w:rsidRPr="00EF13D6" w:rsidRDefault="00D40E05" w:rsidP="00D40E05">
      <w:pPr>
        <w:shd w:val="clear" w:color="auto" w:fill="FFFFFF"/>
        <w:ind w:firstLine="709"/>
        <w:jc w:val="both"/>
        <w:rPr>
          <w:rFonts w:ascii="PT Astra Serif" w:hAnsi="PT Astra Serif"/>
          <w:sz w:val="28"/>
          <w:szCs w:val="28"/>
        </w:rPr>
      </w:pPr>
      <w:r w:rsidRPr="00EF13D6">
        <w:rPr>
          <w:rFonts w:ascii="PT Astra Serif" w:hAnsi="PT Astra Serif"/>
          <w:sz w:val="28"/>
          <w:szCs w:val="28"/>
        </w:rPr>
        <w:tab/>
      </w:r>
      <w:r w:rsidRPr="00EF13D6">
        <w:rPr>
          <w:rFonts w:ascii="PT Astra Serif" w:hAnsi="PT Astra Serif"/>
          <w:sz w:val="28"/>
          <w:szCs w:val="28"/>
        </w:rPr>
        <w:tab/>
      </w:r>
    </w:p>
    <w:p w:rsidR="00D40E05" w:rsidRPr="00EF13D6" w:rsidRDefault="00D40E05" w:rsidP="00D40E05">
      <w:pPr>
        <w:jc w:val="right"/>
        <w:rPr>
          <w:rFonts w:ascii="PT Astra Serif" w:hAnsi="PT Astra Serif"/>
          <w:sz w:val="28"/>
          <w:szCs w:val="28"/>
        </w:rPr>
      </w:pPr>
    </w:p>
    <w:p w:rsidR="00D40E05" w:rsidRPr="00EF13D6" w:rsidRDefault="00D40E05" w:rsidP="00D40E05">
      <w:pPr>
        <w:jc w:val="right"/>
        <w:rPr>
          <w:rFonts w:ascii="PT Astra Serif" w:hAnsi="PT Astra Serif"/>
        </w:rPr>
      </w:pPr>
      <w:bookmarkStart w:id="0" w:name="_GoBack"/>
      <w:bookmarkEnd w:id="0"/>
    </w:p>
    <w:p w:rsidR="00D40E05" w:rsidRPr="00EF13D6" w:rsidRDefault="00D40E05" w:rsidP="00D40E05">
      <w:pPr>
        <w:jc w:val="right"/>
        <w:rPr>
          <w:rFonts w:ascii="PT Astra Serif" w:hAnsi="PT Astra Serif"/>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p w:rsidR="00F80830" w:rsidRDefault="00F80830" w:rsidP="00642077">
      <w:pPr>
        <w:jc w:val="right"/>
        <w:rPr>
          <w:rFonts w:ascii="PT Astra Serif" w:hAnsi="PT Astra Serif"/>
          <w:sz w:val="28"/>
          <w:szCs w:val="28"/>
        </w:rPr>
      </w:pPr>
    </w:p>
    <w:sectPr w:rsidR="00F80830" w:rsidSect="002C5A71">
      <w:footerReference w:type="default" r:id="rId9"/>
      <w:pgSz w:w="11905" w:h="16837" w:code="9"/>
      <w:pgMar w:top="397" w:right="851" w:bottom="295" w:left="1134" w:header="567"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2" w:rsidRDefault="00631F12">
      <w:r>
        <w:separator/>
      </w:r>
    </w:p>
  </w:endnote>
  <w:endnote w:type="continuationSeparator" w:id="0">
    <w:p w:rsidR="00631F12" w:rsidRDefault="006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rsidP="00C04EC8">
    <w:pPr>
      <w:pStyle w:val="ac"/>
      <w:tabs>
        <w:tab w:val="clear" w:pos="4677"/>
        <w:tab w:val="clear" w:pos="9355"/>
        <w:tab w:val="center" w:pos="9214"/>
        <w:tab w:val="right" w:pos="1431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2" w:rsidRDefault="00631F12">
      <w:r>
        <w:separator/>
      </w:r>
    </w:p>
  </w:footnote>
  <w:footnote w:type="continuationSeparator" w:id="0">
    <w:p w:rsidR="00631F12" w:rsidRDefault="0063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9324CD"/>
    <w:multiLevelType w:val="hybridMultilevel"/>
    <w:tmpl w:val="2104E846"/>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FD82C7C"/>
    <w:multiLevelType w:val="hybridMultilevel"/>
    <w:tmpl w:val="2104E846"/>
    <w:numStyleLink w:val="35"/>
  </w:abstractNum>
  <w:abstractNum w:abstractNumId="10">
    <w:nsid w:val="31EA1679"/>
    <w:multiLevelType w:val="hybridMultilevel"/>
    <w:tmpl w:val="4E4E85B2"/>
    <w:lvl w:ilvl="0" w:tplc="94201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B2C50E1"/>
    <w:multiLevelType w:val="hybridMultilevel"/>
    <w:tmpl w:val="3D6E2A26"/>
    <w:lvl w:ilvl="0" w:tplc="04190001">
      <w:start w:val="1"/>
      <w:numFmt w:val="bullet"/>
      <w:lvlText w:val=""/>
      <w:lvlJc w:val="left"/>
      <w:pPr>
        <w:ind w:left="720" w:hanging="360"/>
      </w:pPr>
      <w:rPr>
        <w:rFonts w:ascii="Symbol" w:hAnsi="Symbol"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4F91C72"/>
    <w:multiLevelType w:val="hybridMultilevel"/>
    <w:tmpl w:val="9F7E4C18"/>
    <w:lvl w:ilvl="0" w:tplc="61EC0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6AE1F58"/>
    <w:multiLevelType w:val="hybridMultilevel"/>
    <w:tmpl w:val="46D82530"/>
    <w:lvl w:ilvl="0" w:tplc="FFA893DE">
      <w:start w:val="1"/>
      <w:numFmt w:val="decimal"/>
      <w:pStyle w:val="a2"/>
      <w:lvlText w:val="%1"/>
      <w:lvlJc w:val="left"/>
      <w:pPr>
        <w:ind w:left="252"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C1154"/>
    <w:multiLevelType w:val="hybridMultilevel"/>
    <w:tmpl w:val="CB785E84"/>
    <w:lvl w:ilvl="0" w:tplc="5770EE4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0"/>
  </w:num>
  <w:num w:numId="2">
    <w:abstractNumId w:val="10"/>
    <w:lvlOverride w:ilvl="0">
      <w:startOverride w:val="1"/>
    </w:lvlOverride>
  </w:num>
  <w:num w:numId="3">
    <w:abstractNumId w:val="17"/>
  </w:num>
  <w:num w:numId="4">
    <w:abstractNumId w:val="17"/>
    <w:lvlOverride w:ilvl="0">
      <w:startOverride w:val="1"/>
    </w:lvlOverride>
  </w:num>
  <w:num w:numId="5">
    <w:abstractNumId w:val="6"/>
  </w:num>
  <w:num w:numId="6">
    <w:abstractNumId w:val="7"/>
  </w:num>
  <w:num w:numId="7">
    <w:abstractNumId w:val="15"/>
  </w:num>
  <w:num w:numId="8">
    <w:abstractNumId w:val="19"/>
  </w:num>
  <w:num w:numId="9">
    <w:abstractNumId w:val="3"/>
  </w:num>
  <w:num w:numId="10">
    <w:abstractNumId w:val="4"/>
  </w:num>
  <w:num w:numId="11">
    <w:abstractNumId w:val="14"/>
  </w:num>
  <w:num w:numId="12">
    <w:abstractNumId w:val="13"/>
  </w:num>
  <w:num w:numId="13">
    <w:abstractNumId w:val="11"/>
  </w:num>
  <w:num w:numId="14">
    <w:abstractNumId w:val="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6"/>
  </w:num>
  <w:num w:numId="19">
    <w:abstractNumId w:val="18"/>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05"/>
    <w:rsid w:val="000023BB"/>
    <w:rsid w:val="000D7169"/>
    <w:rsid w:val="00115A26"/>
    <w:rsid w:val="00140B5D"/>
    <w:rsid w:val="0014126F"/>
    <w:rsid w:val="001631A6"/>
    <w:rsid w:val="00190195"/>
    <w:rsid w:val="0022558F"/>
    <w:rsid w:val="00234556"/>
    <w:rsid w:val="0029656D"/>
    <w:rsid w:val="002A63A9"/>
    <w:rsid w:val="002B694E"/>
    <w:rsid w:val="002B6DA8"/>
    <w:rsid w:val="002C5A71"/>
    <w:rsid w:val="002D3519"/>
    <w:rsid w:val="003D5770"/>
    <w:rsid w:val="003E6CCD"/>
    <w:rsid w:val="0041270B"/>
    <w:rsid w:val="00497AA3"/>
    <w:rsid w:val="0050033D"/>
    <w:rsid w:val="005A1F27"/>
    <w:rsid w:val="00631F12"/>
    <w:rsid w:val="00642077"/>
    <w:rsid w:val="00665313"/>
    <w:rsid w:val="006A24A5"/>
    <w:rsid w:val="00891C3E"/>
    <w:rsid w:val="008A0056"/>
    <w:rsid w:val="008F7F60"/>
    <w:rsid w:val="00A03B43"/>
    <w:rsid w:val="00A11984"/>
    <w:rsid w:val="00BA6826"/>
    <w:rsid w:val="00C04EC8"/>
    <w:rsid w:val="00C23B74"/>
    <w:rsid w:val="00CA1F48"/>
    <w:rsid w:val="00D16758"/>
    <w:rsid w:val="00D40E05"/>
    <w:rsid w:val="00D4470B"/>
    <w:rsid w:val="00D76CAA"/>
    <w:rsid w:val="00E34029"/>
    <w:rsid w:val="00EF13D6"/>
    <w:rsid w:val="00F80830"/>
    <w:rsid w:val="00FA75EE"/>
    <w:rsid w:val="00FE3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2</Pages>
  <Words>391</Words>
  <Characters>2235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2021-04-19T06:05:00Z</cp:lastPrinted>
  <dcterms:created xsi:type="dcterms:W3CDTF">2021-04-09T09:47:00Z</dcterms:created>
  <dcterms:modified xsi:type="dcterms:W3CDTF">2021-06-15T14:36:00Z</dcterms:modified>
</cp:coreProperties>
</file>